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F4EAAA" w14:textId="77777777" w:rsidR="00055394" w:rsidRDefault="00000000">
      <w:pPr>
        <w:spacing w:after="160"/>
        <w:jc w:val="center"/>
      </w:pPr>
      <w:r>
        <w:rPr>
          <w:b/>
          <w:bCs/>
        </w:rPr>
        <w:t>BIO SHEET</w:t>
      </w:r>
    </w:p>
    <w:p w14:paraId="67DB6C13" w14:textId="77777777" w:rsidR="00055394" w:rsidRDefault="00055394"/>
    <w:p w14:paraId="67CDF987" w14:textId="77777777" w:rsidR="00055394" w:rsidRDefault="00000000">
      <w:pPr>
        <w:spacing w:after="160"/>
        <w:jc w:val="center"/>
      </w:pPr>
      <w:r>
        <w:rPr>
          <w:b/>
          <w:bCs/>
        </w:rPr>
        <w:t xml:space="preserve">Shelley </w:t>
      </w:r>
      <w:proofErr w:type="spellStart"/>
      <w:r>
        <w:rPr>
          <w:b/>
          <w:bCs/>
        </w:rPr>
        <w:t>Stoehr</w:t>
      </w:r>
      <w:proofErr w:type="spellEnd"/>
    </w:p>
    <w:p w14:paraId="63EAAE12" w14:textId="16ECFA9C" w:rsidR="00055394" w:rsidRDefault="00000000">
      <w:pPr>
        <w:spacing w:after="160"/>
        <w:jc w:val="center"/>
      </w:pPr>
      <w:r>
        <w:rPr>
          <w:i/>
          <w:iCs/>
        </w:rPr>
        <w:t xml:space="preserve">Girls </w:t>
      </w:r>
      <w:proofErr w:type="spellStart"/>
      <w:r>
        <w:rPr>
          <w:i/>
          <w:iCs/>
        </w:rPr>
        <w:t>Girls</w:t>
      </w:r>
      <w:proofErr w:type="spellEnd"/>
      <w:r>
        <w:rPr>
          <w:i/>
          <w:iCs/>
        </w:rPr>
        <w:t xml:space="preserve"> </w:t>
      </w:r>
      <w:proofErr w:type="spellStart"/>
      <w:r>
        <w:rPr>
          <w:i/>
          <w:iCs/>
        </w:rPr>
        <w:t>Girls</w:t>
      </w:r>
      <w:proofErr w:type="spellEnd"/>
      <w:r>
        <w:rPr>
          <w:i/>
          <w:iCs/>
        </w:rPr>
        <w:t xml:space="preserve">: </w:t>
      </w:r>
      <w:r w:rsidR="006A5D1E">
        <w:rPr>
          <w:i/>
          <w:iCs/>
        </w:rPr>
        <w:t>One Woman's Experience as a Sex Worker in the 1990s</w:t>
      </w:r>
    </w:p>
    <w:p w14:paraId="3D24D64F" w14:textId="77777777" w:rsidR="00055394" w:rsidRDefault="00055394"/>
    <w:p w14:paraId="7BBBCEF2" w14:textId="7D470D66" w:rsidR="00055394" w:rsidRDefault="006A5D1E">
      <w:r w:rsidRPr="00AE52AF">
        <w:rPr>
          <w:noProof/>
        </w:rPr>
        <w:drawing>
          <wp:inline distT="0" distB="0" distL="0" distR="0" wp14:anchorId="29DA0FE5" wp14:editId="2DA09830">
            <wp:extent cx="1276350" cy="1697554"/>
            <wp:effectExtent l="0" t="0" r="0" b="4445"/>
            <wp:docPr id="421437068" name="Picture 1" descr="A person with red hair wearing glas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437068" name="Picture 1" descr="A person with red hair wearing glasses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171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F256E" w14:textId="77777777" w:rsidR="00055394" w:rsidRDefault="00000000">
      <w:pPr>
        <w:spacing w:before="280" w:after="120"/>
      </w:pPr>
      <w:r>
        <w:rPr>
          <w:b/>
          <w:bCs/>
        </w:rPr>
        <w:t>Full Bio</w:t>
      </w:r>
    </w:p>
    <w:p w14:paraId="4D4BCF31" w14:textId="672AC08B" w:rsidR="00055394" w:rsidRDefault="00000000">
      <w:pPr>
        <w:spacing w:after="160"/>
      </w:pPr>
      <w:r>
        <w:t xml:space="preserve">Shelley </w:t>
      </w:r>
      <w:proofErr w:type="spellStart"/>
      <w:r>
        <w:t>Stoehr</w:t>
      </w:r>
      <w:proofErr w:type="spellEnd"/>
      <w:r>
        <w:t xml:space="preserve"> is the author of four young adult novels published by Penguin Random House (then Bantam Doubleday Dell) in five languages, including </w:t>
      </w:r>
      <w:r>
        <w:rPr>
          <w:i/>
          <w:iCs/>
        </w:rPr>
        <w:t>Crosses</w:t>
      </w:r>
      <w:r>
        <w:t xml:space="preserve"> (1991)</w:t>
      </w:r>
      <w:r w:rsidR="006A5D1E">
        <w:t xml:space="preserve">, </w:t>
      </w:r>
      <w:r>
        <w:t xml:space="preserve">the first YA novel about self-injury. Her poetry chapbook, </w:t>
      </w:r>
      <w:proofErr w:type="spellStart"/>
      <w:r>
        <w:rPr>
          <w:i/>
          <w:iCs/>
        </w:rPr>
        <w:t>Glitterotica</w:t>
      </w:r>
      <w:proofErr w:type="spellEnd"/>
      <w:r>
        <w:t>, was published by Dancing Girl Press. In her work, Shelley explores the complex and often unspoken challenges that marginalized girls and women face, providing readers with a window into subjects they might not otherwise have encountered or understood. She seeks to challenge societal stigmas and to encourage open dialogues about issues often shrouded in silence.</w:t>
      </w:r>
    </w:p>
    <w:p w14:paraId="705869BB" w14:textId="4C73B997" w:rsidR="00055394" w:rsidRDefault="00000000">
      <w:pPr>
        <w:spacing w:after="160"/>
      </w:pPr>
      <w:r>
        <w:t>She</w:t>
      </w:r>
      <w:r w:rsidR="006A5D1E">
        <w:t>lley</w:t>
      </w:r>
      <w:r>
        <w:t xml:space="preserve"> </w:t>
      </w:r>
      <w:r w:rsidR="009F533E">
        <w:t xml:space="preserve">has published more than 30 works </w:t>
      </w:r>
      <w:r>
        <w:t xml:space="preserve">internationally in fiction, poetry, and creative nonfiction. An essay critiquing capitalism through the lens of sex work </w:t>
      </w:r>
      <w:r w:rsidR="006A5D1E">
        <w:t>appeared</w:t>
      </w:r>
      <w:r>
        <w:t xml:space="preserve"> in the </w:t>
      </w:r>
      <w:proofErr w:type="spellStart"/>
      <w:r>
        <w:rPr>
          <w:i/>
          <w:iCs/>
        </w:rPr>
        <w:t>Packingtown</w:t>
      </w:r>
      <w:proofErr w:type="spellEnd"/>
      <w:r>
        <w:rPr>
          <w:i/>
          <w:iCs/>
        </w:rPr>
        <w:t xml:space="preserve"> Review</w:t>
      </w:r>
      <w:r>
        <w:t xml:space="preserve"> in 2025. She has received awards and recognition from the </w:t>
      </w:r>
      <w:r w:rsidR="009F533E">
        <w:t>D</w:t>
      </w:r>
      <w:r>
        <w:t xml:space="preserve">e Groot Foundation, </w:t>
      </w:r>
      <w:r>
        <w:rPr>
          <w:i/>
          <w:iCs/>
        </w:rPr>
        <w:t>The North American Review</w:t>
      </w:r>
      <w:r>
        <w:t xml:space="preserve">, </w:t>
      </w:r>
      <w:r>
        <w:rPr>
          <w:i/>
          <w:iCs/>
        </w:rPr>
        <w:t>New Millennium Writings</w:t>
      </w:r>
      <w:r>
        <w:t xml:space="preserve">, </w:t>
      </w:r>
      <w:r>
        <w:rPr>
          <w:i/>
          <w:iCs/>
        </w:rPr>
        <w:t>Writer’s Digest</w:t>
      </w:r>
      <w:r>
        <w:t>, WOW: Women on Writing, the New York Public Library, and the American Library Association.</w:t>
      </w:r>
    </w:p>
    <w:p w14:paraId="0ADD3076" w14:textId="168F3DDA" w:rsidR="00055394" w:rsidRDefault="00000000">
      <w:pPr>
        <w:spacing w:after="160"/>
      </w:pPr>
      <w:r>
        <w:t>Shelley identifies as disabled and is a former sex worker. She teaches writing at Southern Connecticut State University</w:t>
      </w:r>
      <w:r w:rsidR="009F533E">
        <w:t xml:space="preserve"> and</w:t>
      </w:r>
      <w:r>
        <w:t xml:space="preserve"> Gateway Community College.</w:t>
      </w:r>
    </w:p>
    <w:p w14:paraId="19FE6056" w14:textId="77777777" w:rsidR="00055394" w:rsidRDefault="00000000">
      <w:pPr>
        <w:spacing w:before="280" w:after="120"/>
      </w:pPr>
      <w:r>
        <w:rPr>
          <w:b/>
          <w:bCs/>
        </w:rPr>
        <w:t>Short Bio</w:t>
      </w:r>
    </w:p>
    <w:p w14:paraId="1653F6E1" w14:textId="5774D6DD" w:rsidR="00055394" w:rsidRDefault="00000000" w:rsidP="009F533E">
      <w:pPr>
        <w:spacing w:after="160"/>
      </w:pPr>
      <w:r>
        <w:t xml:space="preserve">Shelley </w:t>
      </w:r>
      <w:proofErr w:type="spellStart"/>
      <w:r>
        <w:t>Stoehr</w:t>
      </w:r>
      <w:proofErr w:type="spellEnd"/>
      <w:r>
        <w:t xml:space="preserve"> is the award-winning author of four YA novels, including </w:t>
      </w:r>
      <w:r>
        <w:rPr>
          <w:i/>
          <w:iCs/>
        </w:rPr>
        <w:t>Crosses</w:t>
      </w:r>
      <w:r>
        <w:t>, the first YA novel about self-injury. A recipient of</w:t>
      </w:r>
      <w:r w:rsidR="006A5D1E">
        <w:t xml:space="preserve"> the</w:t>
      </w:r>
      <w:r>
        <w:t xml:space="preserve"> </w:t>
      </w:r>
      <w:r w:rsidR="009F533E">
        <w:t>D</w:t>
      </w:r>
      <w:r>
        <w:t xml:space="preserve">e Groot Foundation’s Writer of Note </w:t>
      </w:r>
      <w:r w:rsidR="006A5D1E">
        <w:t xml:space="preserve">and Director's </w:t>
      </w:r>
      <w:r>
        <w:t>grant</w:t>
      </w:r>
      <w:r w:rsidR="006A5D1E">
        <w:t>s</w:t>
      </w:r>
      <w:r>
        <w:t xml:space="preserve">, she publishes internationally in fiction, poetry, and creative nonfiction. She is a former sex worker and teaches writing </w:t>
      </w:r>
      <w:r w:rsidR="006A5D1E">
        <w:t>at Southern Connecticut State University</w:t>
      </w:r>
      <w:r w:rsidR="00653E53">
        <w:t xml:space="preserve"> and Gateway Community College</w:t>
      </w:r>
      <w:r>
        <w:t>.</w:t>
      </w:r>
    </w:p>
    <w:p w14:paraId="2E32D581" w14:textId="77777777" w:rsidR="00055394" w:rsidRDefault="00000000">
      <w:pPr>
        <w:spacing w:before="280" w:after="120"/>
      </w:pPr>
      <w:r>
        <w:rPr>
          <w:b/>
          <w:bCs/>
        </w:rPr>
        <w:t>Connect</w:t>
      </w:r>
    </w:p>
    <w:p w14:paraId="6F357F71" w14:textId="164FCD9C" w:rsidR="00055394" w:rsidRDefault="00000000">
      <w:pPr>
        <w:spacing w:after="160"/>
      </w:pPr>
      <w:r>
        <w:t xml:space="preserve">Website: </w:t>
      </w:r>
      <w:hyperlink r:id="rId6" w:history="1">
        <w:r w:rsidR="008B5EF7" w:rsidRPr="00D07887">
          <w:rPr>
            <w:rStyle w:val="Hyperlink"/>
          </w:rPr>
          <w:t>www.shelleystoehrauthor.com</w:t>
        </w:r>
      </w:hyperlink>
    </w:p>
    <w:p w14:paraId="3E4570E5" w14:textId="61907885" w:rsidR="008B5EF7" w:rsidRDefault="008B5EF7">
      <w:pPr>
        <w:spacing w:after="160"/>
      </w:pPr>
      <w:r>
        <w:t>shelleystoehr@gmail.com</w:t>
      </w:r>
    </w:p>
    <w:p w14:paraId="7266FA20" w14:textId="77777777" w:rsidR="00055394" w:rsidRDefault="00000000">
      <w:pPr>
        <w:spacing w:after="160"/>
      </w:pPr>
      <w:r>
        <w:lastRenderedPageBreak/>
        <w:t>Instagram: @stoehrshelley</w:t>
      </w:r>
    </w:p>
    <w:p w14:paraId="7852C769" w14:textId="77777777" w:rsidR="00055394" w:rsidRDefault="00055394"/>
    <w:p w14:paraId="1AB911FD" w14:textId="77777777" w:rsidR="00055394" w:rsidRDefault="00000000">
      <w:pPr>
        <w:spacing w:after="160"/>
      </w:pPr>
      <w:r>
        <w:rPr>
          <w:i/>
          <w:iCs/>
        </w:rPr>
        <w:t>A free Reader’s Guide and Discussion Questions are available for download at the author’s website.</w:t>
      </w:r>
    </w:p>
    <w:sectPr w:rsidR="00055394">
      <w:pgSz w:w="12240" w:h="15840"/>
      <w:pgMar w:top="1440" w:right="1440" w:bottom="1440" w:left="144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587066"/>
    <w:multiLevelType w:val="hybridMultilevel"/>
    <w:tmpl w:val="86ACE284"/>
    <w:lvl w:ilvl="0" w:tplc="6288810E">
      <w:start w:val="1"/>
      <w:numFmt w:val="bullet"/>
      <w:lvlText w:val="●"/>
      <w:lvlJc w:val="left"/>
      <w:pPr>
        <w:ind w:left="720" w:hanging="360"/>
      </w:pPr>
    </w:lvl>
    <w:lvl w:ilvl="1" w:tplc="7BA264D2">
      <w:start w:val="1"/>
      <w:numFmt w:val="bullet"/>
      <w:lvlText w:val="○"/>
      <w:lvlJc w:val="left"/>
      <w:pPr>
        <w:ind w:left="1440" w:hanging="360"/>
      </w:pPr>
    </w:lvl>
    <w:lvl w:ilvl="2" w:tplc="670EE68E">
      <w:start w:val="1"/>
      <w:numFmt w:val="bullet"/>
      <w:lvlText w:val="■"/>
      <w:lvlJc w:val="left"/>
      <w:pPr>
        <w:ind w:left="2160" w:hanging="360"/>
      </w:pPr>
    </w:lvl>
    <w:lvl w:ilvl="3" w:tplc="81D64D52">
      <w:start w:val="1"/>
      <w:numFmt w:val="bullet"/>
      <w:lvlText w:val="●"/>
      <w:lvlJc w:val="left"/>
      <w:pPr>
        <w:ind w:left="2880" w:hanging="360"/>
      </w:pPr>
    </w:lvl>
    <w:lvl w:ilvl="4" w:tplc="A6F809D6">
      <w:start w:val="1"/>
      <w:numFmt w:val="bullet"/>
      <w:lvlText w:val="○"/>
      <w:lvlJc w:val="left"/>
      <w:pPr>
        <w:ind w:left="3600" w:hanging="360"/>
      </w:pPr>
    </w:lvl>
    <w:lvl w:ilvl="5" w:tplc="A07AEAD4">
      <w:start w:val="1"/>
      <w:numFmt w:val="bullet"/>
      <w:lvlText w:val="■"/>
      <w:lvlJc w:val="left"/>
      <w:pPr>
        <w:ind w:left="4320" w:hanging="360"/>
      </w:pPr>
    </w:lvl>
    <w:lvl w:ilvl="6" w:tplc="8A7C22BC">
      <w:start w:val="1"/>
      <w:numFmt w:val="bullet"/>
      <w:lvlText w:val="●"/>
      <w:lvlJc w:val="left"/>
      <w:pPr>
        <w:ind w:left="5040" w:hanging="360"/>
      </w:pPr>
    </w:lvl>
    <w:lvl w:ilvl="7" w:tplc="EE143C9E">
      <w:start w:val="1"/>
      <w:numFmt w:val="bullet"/>
      <w:lvlText w:val="●"/>
      <w:lvlJc w:val="left"/>
      <w:pPr>
        <w:ind w:left="5760" w:hanging="360"/>
      </w:pPr>
    </w:lvl>
    <w:lvl w:ilvl="8" w:tplc="CB96BE54">
      <w:start w:val="1"/>
      <w:numFmt w:val="bullet"/>
      <w:lvlText w:val="●"/>
      <w:lvlJc w:val="left"/>
      <w:pPr>
        <w:ind w:left="6480" w:hanging="360"/>
      </w:pPr>
    </w:lvl>
  </w:abstractNum>
  <w:num w:numId="1" w16cid:durableId="807357527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5394"/>
    <w:rsid w:val="00055394"/>
    <w:rsid w:val="00653E53"/>
    <w:rsid w:val="006A5D1E"/>
    <w:rsid w:val="008B5EF7"/>
    <w:rsid w:val="009F5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F00A319"/>
  <w15:docId w15:val="{E442630C-4EA2-C443-B765-419900BF0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uiPriority w:val="9"/>
    <w:qFormat/>
    <w:pPr>
      <w:spacing w:before="280" w:after="120"/>
      <w:outlineLvl w:val="0"/>
    </w:pPr>
    <w:rPr>
      <w:b/>
      <w:bCs/>
    </w:rPr>
  </w:style>
  <w:style w:type="paragraph" w:styleId="Heading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Heading3">
    <w:name w:val="heading 3"/>
    <w:uiPriority w:val="9"/>
    <w:semiHidden/>
    <w:unhideWhenUsed/>
    <w:qFormat/>
    <w:pPr>
      <w:outlineLvl w:val="2"/>
    </w:pPr>
    <w:rPr>
      <w:color w:val="1F4D78"/>
    </w:rPr>
  </w:style>
  <w:style w:type="paragraph" w:styleId="Heading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Heading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Heading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uiPriority w:val="10"/>
    <w:qFormat/>
    <w:rPr>
      <w:sz w:val="56"/>
      <w:szCs w:val="56"/>
    </w:rPr>
  </w:style>
  <w:style w:type="paragraph" w:customStyle="1" w:styleId="Strong1">
    <w:name w:val="Strong1"/>
    <w:qFormat/>
    <w:rPr>
      <w:b/>
      <w:bCs/>
    </w:rPr>
  </w:style>
  <w:style w:type="paragraph" w:styleId="ListParagraph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ootnoteReference">
    <w:name w:val="footnote reference"/>
    <w:uiPriority w:val="99"/>
    <w:semiHidden/>
    <w:unhideWhenUsed/>
    <w:rPr>
      <w:vertAlign w:val="superscript"/>
    </w:rPr>
  </w:style>
  <w:style w:type="paragraph" w:styleId="FootnoteText">
    <w:name w:val="footnote text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uiPriority w:val="99"/>
    <w:semiHidden/>
    <w:unhideWhenUsed/>
    <w:rPr>
      <w:vertAlign w:val="superscript"/>
    </w:rPr>
  </w:style>
  <w:style w:type="paragraph" w:styleId="EndnoteText">
    <w:name w:val="endnote text"/>
    <w:link w:val="EndnoteTextChar"/>
    <w:uiPriority w:val="99"/>
    <w:semiHidden/>
    <w:unhideWhenUsed/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unhideWhenUsed/>
    <w:rPr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8B5E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shelleystoehrauthor.com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290</Words>
  <Characters>1654</Characters>
  <Application>Microsoft Office Word</Application>
  <DocSecurity>0</DocSecurity>
  <Lines>13</Lines>
  <Paragraphs>3</Paragraphs>
  <ScaleCrop>false</ScaleCrop>
  <Company/>
  <LinksUpToDate>false</LinksUpToDate>
  <CharactersWithSpaces>1941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Stoehr-McCarthy, Shelley R.</cp:lastModifiedBy>
  <cp:revision>5</cp:revision>
  <dcterms:created xsi:type="dcterms:W3CDTF">2026-06-12T08:58:00Z</dcterms:created>
  <dcterms:modified xsi:type="dcterms:W3CDTF">2026-06-21T10:14:00Z</dcterms:modified>
</cp:coreProperties>
</file>